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B6B9" w14:textId="77777777" w:rsidR="003E5A22" w:rsidRPr="003E5A22" w:rsidRDefault="003E5A22" w:rsidP="003E5A2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5A22">
        <w:rPr>
          <w:rFonts w:ascii="Times New Roman" w:hAnsi="Times New Roman" w:cs="Times New Roman"/>
          <w:b/>
          <w:bCs/>
          <w:sz w:val="36"/>
          <w:szCs w:val="36"/>
        </w:rPr>
        <w:t>VILLAGE OF CHAMBERS</w:t>
      </w:r>
    </w:p>
    <w:p w14:paraId="0CA78280" w14:textId="2F7005D3" w:rsidR="003E5A22" w:rsidRPr="003E5A22" w:rsidRDefault="003E5A22" w:rsidP="003E5A2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5A22">
        <w:rPr>
          <w:rFonts w:ascii="Times New Roman" w:hAnsi="Times New Roman" w:cs="Times New Roman"/>
          <w:b/>
          <w:bCs/>
          <w:sz w:val="36"/>
          <w:szCs w:val="36"/>
        </w:rPr>
        <w:t>BOARD OF TRUSTEES MEETING MINUTES</w:t>
      </w:r>
    </w:p>
    <w:p w14:paraId="4C32DA65" w14:textId="06901CBF" w:rsidR="003E5A22" w:rsidRPr="003E5A22" w:rsidRDefault="003E5A22" w:rsidP="003E5A2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Ju</w:t>
      </w:r>
      <w:r w:rsidR="0014650A">
        <w:rPr>
          <w:rFonts w:ascii="Times New Roman" w:hAnsi="Times New Roman" w:cs="Times New Roman"/>
          <w:b/>
          <w:bCs/>
          <w:sz w:val="36"/>
          <w:szCs w:val="36"/>
        </w:rPr>
        <w:t>ly</w:t>
      </w:r>
      <w:r w:rsidR="00305C58">
        <w:rPr>
          <w:rFonts w:ascii="Times New Roman" w:hAnsi="Times New Roman" w:cs="Times New Roman"/>
          <w:b/>
          <w:bCs/>
          <w:sz w:val="36"/>
          <w:szCs w:val="36"/>
        </w:rPr>
        <w:t xml:space="preserve"> 19</w:t>
      </w:r>
      <w:r w:rsidRPr="003E5A22">
        <w:rPr>
          <w:rFonts w:ascii="Times New Roman" w:hAnsi="Times New Roman" w:cs="Times New Roman"/>
          <w:b/>
          <w:bCs/>
          <w:sz w:val="36"/>
          <w:szCs w:val="36"/>
        </w:rPr>
        <w:t>, 2023</w:t>
      </w:r>
    </w:p>
    <w:p w14:paraId="1F87951C" w14:textId="77777777" w:rsidR="003E5A22" w:rsidRPr="003E5A22" w:rsidRDefault="003E5A22">
      <w:pPr>
        <w:rPr>
          <w:sz w:val="24"/>
          <w:szCs w:val="24"/>
        </w:rPr>
      </w:pPr>
    </w:p>
    <w:p w14:paraId="457B0409" w14:textId="7CD991B0" w:rsidR="003E5A22" w:rsidRDefault="003E5A22">
      <w:pPr>
        <w:rPr>
          <w:rFonts w:ascii="Times New Roman" w:hAnsi="Times New Roman" w:cs="Times New Roman"/>
        </w:rPr>
      </w:pPr>
      <w:r w:rsidRPr="004C36F4">
        <w:rPr>
          <w:rFonts w:ascii="Times New Roman" w:hAnsi="Times New Roman" w:cs="Times New Roman"/>
        </w:rPr>
        <w:t>The Village Board of Trustees of Chambers, Nebraska met in a regular session at the Chambers Community Center. On the roll call the following Trustees were present: Chairperson Rowse, Trustee Waldo, Trustee Metschke, Trustee Grubb, Trustee Tracy</w:t>
      </w:r>
      <w:r w:rsidR="00305C58">
        <w:rPr>
          <w:rFonts w:ascii="Times New Roman" w:hAnsi="Times New Roman" w:cs="Times New Roman"/>
        </w:rPr>
        <w:t>, and T</w:t>
      </w:r>
      <w:r w:rsidRPr="004C36F4">
        <w:rPr>
          <w:rFonts w:ascii="Times New Roman" w:hAnsi="Times New Roman" w:cs="Times New Roman"/>
        </w:rPr>
        <w:t>rustee Waldo</w:t>
      </w:r>
      <w:r w:rsidR="00305C58">
        <w:rPr>
          <w:rFonts w:ascii="Times New Roman" w:hAnsi="Times New Roman" w:cs="Times New Roman"/>
        </w:rPr>
        <w:t xml:space="preserve">. </w:t>
      </w:r>
      <w:r w:rsidRPr="004C36F4">
        <w:rPr>
          <w:rFonts w:ascii="Times New Roman" w:hAnsi="Times New Roman" w:cs="Times New Roman"/>
        </w:rPr>
        <w:t xml:space="preserve"> Also present were Kraig Fahrenholz, Marty Larson</w:t>
      </w:r>
      <w:r w:rsidR="002A28EA">
        <w:rPr>
          <w:rFonts w:ascii="Times New Roman" w:hAnsi="Times New Roman" w:cs="Times New Roman"/>
        </w:rPr>
        <w:t>,</w:t>
      </w:r>
      <w:r w:rsidR="003A7757" w:rsidRPr="004C36F4">
        <w:rPr>
          <w:rFonts w:ascii="Times New Roman" w:hAnsi="Times New Roman" w:cs="Times New Roman"/>
        </w:rPr>
        <w:t xml:space="preserve"> </w:t>
      </w:r>
      <w:r w:rsidRPr="004C36F4">
        <w:rPr>
          <w:rFonts w:ascii="Times New Roman" w:hAnsi="Times New Roman" w:cs="Times New Roman"/>
        </w:rPr>
        <w:t>and Jo Harkins. The meeting was published pursuant to Section 84-141 R.R.s 1943. Chairperson Rowse announced that a current copy of the Open Meetings Act is available with the Village Clerk or Trustees.</w:t>
      </w:r>
    </w:p>
    <w:p w14:paraId="25F0364B" w14:textId="77777777" w:rsidR="00BC6F87" w:rsidRPr="004C36F4" w:rsidRDefault="00BC6F87">
      <w:pPr>
        <w:rPr>
          <w:rFonts w:ascii="Times New Roman" w:hAnsi="Times New Roman" w:cs="Times New Roman"/>
        </w:rPr>
      </w:pPr>
    </w:p>
    <w:p w14:paraId="67894101" w14:textId="74452B11" w:rsidR="003E5A22" w:rsidRPr="004C36F4" w:rsidRDefault="003E5A22">
      <w:pPr>
        <w:rPr>
          <w:rFonts w:ascii="Times New Roman" w:hAnsi="Times New Roman" w:cs="Times New Roman"/>
        </w:rPr>
      </w:pPr>
      <w:r w:rsidRPr="004C36F4">
        <w:rPr>
          <w:rFonts w:ascii="Times New Roman" w:hAnsi="Times New Roman" w:cs="Times New Roman"/>
        </w:rPr>
        <w:t>The meeting was called to order by Chairperson Rowse at 6:30 pm.</w:t>
      </w:r>
    </w:p>
    <w:p w14:paraId="05F9B72A" w14:textId="3A8F7F37" w:rsidR="003E5A22" w:rsidRPr="004C36F4" w:rsidRDefault="003E5A22">
      <w:pPr>
        <w:rPr>
          <w:rFonts w:ascii="Times New Roman" w:hAnsi="Times New Roman" w:cs="Times New Roman"/>
        </w:rPr>
      </w:pPr>
      <w:r w:rsidRPr="004C36F4">
        <w:rPr>
          <w:rFonts w:ascii="Times New Roman" w:hAnsi="Times New Roman" w:cs="Times New Roman"/>
        </w:rPr>
        <w:t xml:space="preserve">Motion made by Trustee Tracy to approve the </w:t>
      </w:r>
      <w:r w:rsidR="00DB7F3E">
        <w:rPr>
          <w:rFonts w:ascii="Times New Roman" w:hAnsi="Times New Roman" w:cs="Times New Roman"/>
        </w:rPr>
        <w:t>June</w:t>
      </w:r>
      <w:r w:rsidRPr="004C36F4">
        <w:rPr>
          <w:rFonts w:ascii="Times New Roman" w:hAnsi="Times New Roman" w:cs="Times New Roman"/>
        </w:rPr>
        <w:t xml:space="preserve"> 2023 meeting minutes and 2</w:t>
      </w:r>
      <w:r w:rsidRPr="004C36F4">
        <w:rPr>
          <w:rFonts w:ascii="Times New Roman" w:hAnsi="Times New Roman" w:cs="Times New Roman"/>
          <w:vertAlign w:val="superscript"/>
        </w:rPr>
        <w:t>nd</w:t>
      </w:r>
      <w:r w:rsidRPr="004C36F4">
        <w:rPr>
          <w:rFonts w:ascii="Times New Roman" w:hAnsi="Times New Roman" w:cs="Times New Roman"/>
        </w:rPr>
        <w:t xml:space="preserve"> by Trustee </w:t>
      </w:r>
      <w:r w:rsidR="00DB7F3E">
        <w:rPr>
          <w:rFonts w:ascii="Times New Roman" w:hAnsi="Times New Roman" w:cs="Times New Roman"/>
        </w:rPr>
        <w:t>Grubb</w:t>
      </w:r>
      <w:r w:rsidRPr="004C36F4">
        <w:rPr>
          <w:rFonts w:ascii="Times New Roman" w:hAnsi="Times New Roman" w:cs="Times New Roman"/>
        </w:rPr>
        <w:t xml:space="preserve">. All in favor – 0 Nay.  Motion </w:t>
      </w:r>
      <w:r w:rsidR="003A7757" w:rsidRPr="004C36F4">
        <w:rPr>
          <w:rFonts w:ascii="Times New Roman" w:hAnsi="Times New Roman" w:cs="Times New Roman"/>
        </w:rPr>
        <w:t>carried</w:t>
      </w:r>
      <w:r w:rsidRPr="004C36F4">
        <w:rPr>
          <w:rFonts w:ascii="Times New Roman" w:hAnsi="Times New Roman" w:cs="Times New Roman"/>
        </w:rPr>
        <w:t>.</w:t>
      </w:r>
    </w:p>
    <w:p w14:paraId="2A547E6E" w14:textId="498D524B" w:rsidR="003E5A22" w:rsidRPr="004C36F4" w:rsidRDefault="003E5A22">
      <w:pPr>
        <w:rPr>
          <w:rFonts w:ascii="Times New Roman" w:hAnsi="Times New Roman" w:cs="Times New Roman"/>
        </w:rPr>
      </w:pPr>
      <w:r w:rsidRPr="004C36F4">
        <w:rPr>
          <w:rFonts w:ascii="Times New Roman" w:hAnsi="Times New Roman" w:cs="Times New Roman"/>
        </w:rPr>
        <w:t xml:space="preserve">Motion made by Trustee </w:t>
      </w:r>
      <w:r w:rsidR="00DB7F3E">
        <w:rPr>
          <w:rFonts w:ascii="Times New Roman" w:hAnsi="Times New Roman" w:cs="Times New Roman"/>
        </w:rPr>
        <w:t>Waldo</w:t>
      </w:r>
      <w:r w:rsidRPr="004C36F4">
        <w:rPr>
          <w:rFonts w:ascii="Times New Roman" w:hAnsi="Times New Roman" w:cs="Times New Roman"/>
        </w:rPr>
        <w:t xml:space="preserve"> and seconded by Trustee Tracy to approve the Treasurers Report.  All in favor – 0 nay.  Motion </w:t>
      </w:r>
      <w:r w:rsidR="003A7757" w:rsidRPr="004C36F4">
        <w:rPr>
          <w:rFonts w:ascii="Times New Roman" w:hAnsi="Times New Roman" w:cs="Times New Roman"/>
        </w:rPr>
        <w:t>carried</w:t>
      </w:r>
      <w:r w:rsidRPr="004C36F4">
        <w:rPr>
          <w:rFonts w:ascii="Times New Roman" w:hAnsi="Times New Roman" w:cs="Times New Roman"/>
        </w:rPr>
        <w:t>.</w:t>
      </w:r>
    </w:p>
    <w:p w14:paraId="04B4CBAF" w14:textId="0ECBACE1" w:rsidR="003E5A22" w:rsidRDefault="003E5A22">
      <w:pPr>
        <w:rPr>
          <w:rFonts w:ascii="Times New Roman" w:hAnsi="Times New Roman" w:cs="Times New Roman"/>
        </w:rPr>
      </w:pPr>
      <w:r w:rsidRPr="004C36F4">
        <w:rPr>
          <w:rFonts w:ascii="Times New Roman" w:hAnsi="Times New Roman" w:cs="Times New Roman"/>
        </w:rPr>
        <w:t xml:space="preserve">Motion made by Trustee </w:t>
      </w:r>
      <w:r w:rsidR="00C271CB">
        <w:rPr>
          <w:rFonts w:ascii="Times New Roman" w:hAnsi="Times New Roman" w:cs="Times New Roman"/>
        </w:rPr>
        <w:t>Tracy</w:t>
      </w:r>
      <w:r w:rsidRPr="004C36F4">
        <w:rPr>
          <w:rFonts w:ascii="Times New Roman" w:hAnsi="Times New Roman" w:cs="Times New Roman"/>
        </w:rPr>
        <w:t xml:space="preserve"> and seconded by </w:t>
      </w:r>
      <w:r w:rsidR="00C271CB">
        <w:rPr>
          <w:rFonts w:ascii="Times New Roman" w:hAnsi="Times New Roman" w:cs="Times New Roman"/>
        </w:rPr>
        <w:t>Waldo</w:t>
      </w:r>
      <w:r w:rsidRPr="004C36F4">
        <w:rPr>
          <w:rFonts w:ascii="Times New Roman" w:hAnsi="Times New Roman" w:cs="Times New Roman"/>
        </w:rPr>
        <w:t xml:space="preserve"> Metschke to approve the Ju</w:t>
      </w:r>
      <w:r w:rsidR="00DB7F3E">
        <w:rPr>
          <w:rFonts w:ascii="Times New Roman" w:hAnsi="Times New Roman" w:cs="Times New Roman"/>
        </w:rPr>
        <w:t>ly</w:t>
      </w:r>
      <w:r w:rsidRPr="004C36F4">
        <w:rPr>
          <w:rFonts w:ascii="Times New Roman" w:hAnsi="Times New Roman" w:cs="Times New Roman"/>
        </w:rPr>
        <w:t xml:space="preserve"> 202 Claims Report.  All in favor – 0 Nay.   Motion </w:t>
      </w:r>
      <w:r w:rsidR="003A7757" w:rsidRPr="004C36F4">
        <w:rPr>
          <w:rFonts w:ascii="Times New Roman" w:hAnsi="Times New Roman" w:cs="Times New Roman"/>
        </w:rPr>
        <w:t>carried.</w:t>
      </w:r>
    </w:p>
    <w:p w14:paraId="17EEF64B" w14:textId="77777777" w:rsidR="00B560CE" w:rsidRPr="004C36F4" w:rsidRDefault="00B560CE">
      <w:pPr>
        <w:rPr>
          <w:rFonts w:ascii="Times New Roman" w:hAnsi="Times New Roman" w:cs="Times New Roman"/>
        </w:rPr>
      </w:pPr>
    </w:p>
    <w:p w14:paraId="541E69EE" w14:textId="7C407002" w:rsidR="00BC6F87" w:rsidRPr="00BC6F87" w:rsidRDefault="00BC6F87">
      <w:pPr>
        <w:rPr>
          <w:sz w:val="16"/>
          <w:szCs w:val="16"/>
        </w:rPr>
      </w:pPr>
      <w:r w:rsidRPr="00BC6F87">
        <w:rPr>
          <w:sz w:val="16"/>
          <w:szCs w:val="16"/>
        </w:rPr>
        <w:fldChar w:fldCharType="begin"/>
      </w:r>
      <w:r w:rsidRPr="00BC6F87">
        <w:rPr>
          <w:sz w:val="16"/>
          <w:szCs w:val="16"/>
        </w:rPr>
        <w:instrText xml:space="preserve"> LINK </w:instrText>
      </w:r>
      <w:r w:rsidR="004538C3">
        <w:rPr>
          <w:sz w:val="16"/>
          <w:szCs w:val="16"/>
        </w:rPr>
        <w:instrText xml:space="preserve">Excel.Sheet.12 "https://villageofchambers-my.sharepoint.com/personal/jharkins_villageofchambers_onmicrosoft_com/Documents/Documents/2023 MEETING DOCUMENTS/2022-2023 MEETING DOCUMENTS/July 2023/JULY CLAIMS REPORT.xlsx" Sheet1!R2C1:R33C5 </w:instrText>
      </w:r>
      <w:r w:rsidRPr="00BC6F87">
        <w:rPr>
          <w:sz w:val="16"/>
          <w:szCs w:val="16"/>
        </w:rPr>
        <w:instrText xml:space="preserve">\a \f 5 \h  \* MERGEFORMAT </w:instrText>
      </w:r>
      <w:r w:rsidRPr="00BC6F87">
        <w:rPr>
          <w:sz w:val="16"/>
          <w:szCs w:val="16"/>
        </w:rPr>
        <w:fldChar w:fldCharType="separate"/>
      </w:r>
    </w:p>
    <w:tbl>
      <w:tblPr>
        <w:tblStyle w:val="TableGrid"/>
        <w:tblW w:w="9973" w:type="dxa"/>
        <w:tblLook w:val="04A0" w:firstRow="1" w:lastRow="0" w:firstColumn="1" w:lastColumn="0" w:noHBand="0" w:noVBand="1"/>
      </w:tblPr>
      <w:tblGrid>
        <w:gridCol w:w="734"/>
        <w:gridCol w:w="1438"/>
        <w:gridCol w:w="3742"/>
        <w:gridCol w:w="2773"/>
        <w:gridCol w:w="1286"/>
      </w:tblGrid>
      <w:tr w:rsidR="00BC6F87" w:rsidRPr="00BC6F87" w14:paraId="6B7F56DE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73FA3FCE" w14:textId="0BB5AF9A" w:rsidR="00BC6F87" w:rsidRPr="00BC6F87" w:rsidRDefault="00BC6F87">
            <w:pPr>
              <w:rPr>
                <w:sz w:val="16"/>
                <w:szCs w:val="16"/>
              </w:rPr>
            </w:pPr>
          </w:p>
        </w:tc>
        <w:tc>
          <w:tcPr>
            <w:tcW w:w="1438" w:type="dxa"/>
            <w:noWrap/>
            <w:hideMark/>
          </w:tcPr>
          <w:p w14:paraId="626EA869" w14:textId="77777777" w:rsidR="00BC6F87" w:rsidRPr="00BC6F87" w:rsidRDefault="00BC6F87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noWrap/>
            <w:hideMark/>
          </w:tcPr>
          <w:p w14:paraId="4A3FB79C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JUNE-JULY 2023 CLAIMS REPORT</w:t>
            </w:r>
          </w:p>
        </w:tc>
        <w:tc>
          <w:tcPr>
            <w:tcW w:w="2773" w:type="dxa"/>
            <w:noWrap/>
            <w:hideMark/>
          </w:tcPr>
          <w:p w14:paraId="0973B1FE" w14:textId="77777777" w:rsidR="00BC6F87" w:rsidRPr="00BC6F87" w:rsidRDefault="00BC6F87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noWrap/>
            <w:hideMark/>
          </w:tcPr>
          <w:p w14:paraId="36801A57" w14:textId="77777777" w:rsidR="00BC6F87" w:rsidRPr="00BC6F87" w:rsidRDefault="00BC6F87">
            <w:pPr>
              <w:rPr>
                <w:sz w:val="16"/>
                <w:szCs w:val="16"/>
              </w:rPr>
            </w:pPr>
          </w:p>
        </w:tc>
      </w:tr>
      <w:tr w:rsidR="00BC6F87" w:rsidRPr="00BC6F87" w14:paraId="0616FA8E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0F3465A2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Num</w:t>
            </w:r>
          </w:p>
        </w:tc>
        <w:tc>
          <w:tcPr>
            <w:tcW w:w="1438" w:type="dxa"/>
            <w:noWrap/>
            <w:hideMark/>
          </w:tcPr>
          <w:p w14:paraId="682BA961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742" w:type="dxa"/>
            <w:noWrap/>
            <w:hideMark/>
          </w:tcPr>
          <w:p w14:paraId="6E0DCA8C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2773" w:type="dxa"/>
            <w:noWrap/>
            <w:hideMark/>
          </w:tcPr>
          <w:p w14:paraId="222054AC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Account</w:t>
            </w:r>
          </w:p>
        </w:tc>
        <w:tc>
          <w:tcPr>
            <w:tcW w:w="1286" w:type="dxa"/>
            <w:noWrap/>
            <w:hideMark/>
          </w:tcPr>
          <w:p w14:paraId="4D5D0F0B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Paid Amount</w:t>
            </w:r>
          </w:p>
        </w:tc>
      </w:tr>
      <w:tr w:rsidR="00BC6F87" w:rsidRPr="00BC6F87" w14:paraId="1FE5EF0E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3A96E018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noWrap/>
            <w:hideMark/>
          </w:tcPr>
          <w:p w14:paraId="491FCFA3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42" w:type="dxa"/>
            <w:noWrap/>
            <w:hideMark/>
          </w:tcPr>
          <w:p w14:paraId="646D6EAA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PAYROLL</w:t>
            </w:r>
          </w:p>
        </w:tc>
        <w:tc>
          <w:tcPr>
            <w:tcW w:w="2773" w:type="dxa"/>
            <w:noWrap/>
            <w:hideMark/>
          </w:tcPr>
          <w:p w14:paraId="553B506A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5F88D87C" w14:textId="564EC04F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-10,156.97</w:t>
            </w:r>
          </w:p>
        </w:tc>
      </w:tr>
      <w:tr w:rsidR="00BC6F87" w:rsidRPr="00BC6F87" w14:paraId="54A3D540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5310B60A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noWrap/>
            <w:hideMark/>
          </w:tcPr>
          <w:p w14:paraId="43248230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06/30/2023</w:t>
            </w:r>
          </w:p>
        </w:tc>
        <w:tc>
          <w:tcPr>
            <w:tcW w:w="3742" w:type="dxa"/>
            <w:noWrap/>
            <w:hideMark/>
          </w:tcPr>
          <w:p w14:paraId="6AA33C22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Amazon</w:t>
            </w:r>
          </w:p>
        </w:tc>
        <w:tc>
          <w:tcPr>
            <w:tcW w:w="2773" w:type="dxa"/>
            <w:noWrap/>
            <w:hideMark/>
          </w:tcPr>
          <w:p w14:paraId="1346D63F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51000 - General Fund Expenses</w:t>
            </w:r>
          </w:p>
        </w:tc>
        <w:tc>
          <w:tcPr>
            <w:tcW w:w="1286" w:type="dxa"/>
            <w:noWrap/>
            <w:hideMark/>
          </w:tcPr>
          <w:p w14:paraId="1F95E5F6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-170.36</w:t>
            </w:r>
          </w:p>
        </w:tc>
      </w:tr>
      <w:tr w:rsidR="00BC6F87" w:rsidRPr="00BC6F87" w14:paraId="5886DE58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2C38CBA6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noWrap/>
            <w:hideMark/>
          </w:tcPr>
          <w:p w14:paraId="19E95927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06/20/2023</w:t>
            </w:r>
          </w:p>
        </w:tc>
        <w:tc>
          <w:tcPr>
            <w:tcW w:w="3742" w:type="dxa"/>
            <w:noWrap/>
            <w:hideMark/>
          </w:tcPr>
          <w:p w14:paraId="280DE956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6F87">
              <w:rPr>
                <w:b/>
                <w:bCs/>
                <w:sz w:val="16"/>
                <w:szCs w:val="16"/>
              </w:rPr>
              <w:t>Paypal</w:t>
            </w:r>
            <w:proofErr w:type="spellEnd"/>
            <w:r w:rsidRPr="00BC6F87">
              <w:rPr>
                <w:b/>
                <w:bCs/>
                <w:sz w:val="16"/>
                <w:szCs w:val="16"/>
              </w:rPr>
              <w:t xml:space="preserve"> for shipping charges</w:t>
            </w:r>
          </w:p>
        </w:tc>
        <w:tc>
          <w:tcPr>
            <w:tcW w:w="2773" w:type="dxa"/>
            <w:noWrap/>
            <w:hideMark/>
          </w:tcPr>
          <w:p w14:paraId="38BD5C9D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51000 - General Fund Expenses</w:t>
            </w:r>
          </w:p>
        </w:tc>
        <w:tc>
          <w:tcPr>
            <w:tcW w:w="1286" w:type="dxa"/>
            <w:noWrap/>
            <w:hideMark/>
          </w:tcPr>
          <w:p w14:paraId="5396BABE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-23.85</w:t>
            </w:r>
          </w:p>
        </w:tc>
      </w:tr>
      <w:tr w:rsidR="00BC6F87" w:rsidRPr="00BC6F87" w14:paraId="19B6A464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490CAF35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noWrap/>
            <w:hideMark/>
          </w:tcPr>
          <w:p w14:paraId="06AA6AE9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06/29/2023</w:t>
            </w:r>
          </w:p>
        </w:tc>
        <w:tc>
          <w:tcPr>
            <w:tcW w:w="3742" w:type="dxa"/>
            <w:noWrap/>
            <w:hideMark/>
          </w:tcPr>
          <w:p w14:paraId="52D41A46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6F87">
              <w:rPr>
                <w:b/>
                <w:bCs/>
                <w:sz w:val="16"/>
                <w:szCs w:val="16"/>
              </w:rPr>
              <w:t>Formswift</w:t>
            </w:r>
            <w:proofErr w:type="spellEnd"/>
            <w:r w:rsidRPr="00BC6F87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73" w:type="dxa"/>
            <w:noWrap/>
            <w:hideMark/>
          </w:tcPr>
          <w:p w14:paraId="2E00E106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51000 - General Fund Expenses</w:t>
            </w:r>
          </w:p>
        </w:tc>
        <w:tc>
          <w:tcPr>
            <w:tcW w:w="1286" w:type="dxa"/>
            <w:noWrap/>
            <w:hideMark/>
          </w:tcPr>
          <w:p w14:paraId="72C564BD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-37.00</w:t>
            </w:r>
          </w:p>
        </w:tc>
      </w:tr>
      <w:tr w:rsidR="00BC6F87" w:rsidRPr="00BC6F87" w14:paraId="04740E70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0ECD6261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noWrap/>
            <w:hideMark/>
          </w:tcPr>
          <w:p w14:paraId="7843D2BD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06/29/2023</w:t>
            </w:r>
          </w:p>
        </w:tc>
        <w:tc>
          <w:tcPr>
            <w:tcW w:w="3742" w:type="dxa"/>
            <w:noWrap/>
            <w:hideMark/>
          </w:tcPr>
          <w:p w14:paraId="5CF8A301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6F87">
              <w:rPr>
                <w:b/>
                <w:bCs/>
                <w:sz w:val="16"/>
                <w:szCs w:val="16"/>
              </w:rPr>
              <w:t>Paypal</w:t>
            </w:r>
            <w:proofErr w:type="spellEnd"/>
            <w:r w:rsidRPr="00BC6F87">
              <w:rPr>
                <w:b/>
                <w:bCs/>
                <w:sz w:val="16"/>
                <w:szCs w:val="16"/>
              </w:rPr>
              <w:t xml:space="preserve"> for shipping charges</w:t>
            </w:r>
          </w:p>
        </w:tc>
        <w:tc>
          <w:tcPr>
            <w:tcW w:w="2773" w:type="dxa"/>
            <w:noWrap/>
            <w:hideMark/>
          </w:tcPr>
          <w:p w14:paraId="4992516D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51000 - General Fund Expenses</w:t>
            </w:r>
          </w:p>
        </w:tc>
        <w:tc>
          <w:tcPr>
            <w:tcW w:w="1286" w:type="dxa"/>
            <w:noWrap/>
            <w:hideMark/>
          </w:tcPr>
          <w:p w14:paraId="0D4AAA4D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-33.73</w:t>
            </w:r>
          </w:p>
        </w:tc>
      </w:tr>
      <w:tr w:rsidR="00BC6F87" w:rsidRPr="00BC6F87" w14:paraId="4F3C4376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735A9695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noWrap/>
            <w:hideMark/>
          </w:tcPr>
          <w:p w14:paraId="754FBF4C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06/23/2023</w:t>
            </w:r>
          </w:p>
        </w:tc>
        <w:tc>
          <w:tcPr>
            <w:tcW w:w="3742" w:type="dxa"/>
            <w:noWrap/>
            <w:hideMark/>
          </w:tcPr>
          <w:p w14:paraId="0F6AB97A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Amazon - paint</w:t>
            </w:r>
          </w:p>
        </w:tc>
        <w:tc>
          <w:tcPr>
            <w:tcW w:w="2773" w:type="dxa"/>
            <w:noWrap/>
            <w:hideMark/>
          </w:tcPr>
          <w:p w14:paraId="0C5A4255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51000 - General Fund Expenses</w:t>
            </w:r>
          </w:p>
        </w:tc>
        <w:tc>
          <w:tcPr>
            <w:tcW w:w="1286" w:type="dxa"/>
            <w:noWrap/>
            <w:hideMark/>
          </w:tcPr>
          <w:p w14:paraId="7DAF7584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-155.69</w:t>
            </w:r>
          </w:p>
        </w:tc>
      </w:tr>
      <w:tr w:rsidR="00BC6F87" w:rsidRPr="00BC6F87" w14:paraId="042BE453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55F4DF1B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7476</w:t>
            </w:r>
          </w:p>
        </w:tc>
        <w:tc>
          <w:tcPr>
            <w:tcW w:w="1438" w:type="dxa"/>
            <w:noWrap/>
            <w:hideMark/>
          </w:tcPr>
          <w:p w14:paraId="2E1FF576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07/05/2023</w:t>
            </w:r>
          </w:p>
        </w:tc>
        <w:tc>
          <w:tcPr>
            <w:tcW w:w="3742" w:type="dxa"/>
            <w:noWrap/>
            <w:hideMark/>
          </w:tcPr>
          <w:p w14:paraId="1B1883DD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RTI</w:t>
            </w:r>
          </w:p>
        </w:tc>
        <w:tc>
          <w:tcPr>
            <w:tcW w:w="2773" w:type="dxa"/>
            <w:noWrap/>
            <w:hideMark/>
          </w:tcPr>
          <w:p w14:paraId="16878084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51000 · General Fund Expenses</w:t>
            </w:r>
          </w:p>
        </w:tc>
        <w:tc>
          <w:tcPr>
            <w:tcW w:w="1286" w:type="dxa"/>
            <w:noWrap/>
            <w:hideMark/>
          </w:tcPr>
          <w:p w14:paraId="675A0983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-990.00</w:t>
            </w:r>
          </w:p>
        </w:tc>
      </w:tr>
      <w:tr w:rsidR="00BC6F87" w:rsidRPr="00BC6F87" w14:paraId="7BB226DC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22E2EFB0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7477</w:t>
            </w:r>
          </w:p>
        </w:tc>
        <w:tc>
          <w:tcPr>
            <w:tcW w:w="1438" w:type="dxa"/>
            <w:noWrap/>
            <w:hideMark/>
          </w:tcPr>
          <w:p w14:paraId="7711FADE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07D1FEE1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Strubel, Lawrence E</w:t>
            </w:r>
          </w:p>
        </w:tc>
        <w:tc>
          <w:tcPr>
            <w:tcW w:w="2773" w:type="dxa"/>
            <w:noWrap/>
            <w:hideMark/>
          </w:tcPr>
          <w:p w14:paraId="1E2BA454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51100 · Park Expenses</w:t>
            </w:r>
          </w:p>
        </w:tc>
        <w:tc>
          <w:tcPr>
            <w:tcW w:w="1286" w:type="dxa"/>
            <w:noWrap/>
            <w:hideMark/>
          </w:tcPr>
          <w:p w14:paraId="0B4BF2E6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-100.00</w:t>
            </w:r>
          </w:p>
        </w:tc>
      </w:tr>
      <w:tr w:rsidR="00BC6F87" w:rsidRPr="00BC6F87" w14:paraId="2F0C8AFE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7C89C6CC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7478</w:t>
            </w:r>
          </w:p>
        </w:tc>
        <w:tc>
          <w:tcPr>
            <w:tcW w:w="1438" w:type="dxa"/>
            <w:noWrap/>
            <w:hideMark/>
          </w:tcPr>
          <w:p w14:paraId="4C9C6A22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27A07517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B &amp; M Repair</w:t>
            </w:r>
          </w:p>
        </w:tc>
        <w:tc>
          <w:tcPr>
            <w:tcW w:w="2773" w:type="dxa"/>
            <w:noWrap/>
            <w:hideMark/>
          </w:tcPr>
          <w:p w14:paraId="51B8CBEC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52030 · Repairs &amp; Maintenance</w:t>
            </w:r>
          </w:p>
        </w:tc>
        <w:tc>
          <w:tcPr>
            <w:tcW w:w="1286" w:type="dxa"/>
            <w:noWrap/>
            <w:hideMark/>
          </w:tcPr>
          <w:p w14:paraId="3973EB09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-427.18</w:t>
            </w:r>
          </w:p>
        </w:tc>
      </w:tr>
      <w:tr w:rsidR="00BC6F87" w:rsidRPr="00BC6F87" w14:paraId="069CBE4F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0F3CFA22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7479</w:t>
            </w:r>
          </w:p>
        </w:tc>
        <w:tc>
          <w:tcPr>
            <w:tcW w:w="1438" w:type="dxa"/>
            <w:noWrap/>
            <w:hideMark/>
          </w:tcPr>
          <w:p w14:paraId="3154A53F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175432E3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Bomgaars</w:t>
            </w:r>
          </w:p>
        </w:tc>
        <w:tc>
          <w:tcPr>
            <w:tcW w:w="2773" w:type="dxa"/>
            <w:noWrap/>
            <w:hideMark/>
          </w:tcPr>
          <w:p w14:paraId="1430EF81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53020 · Supplies</w:t>
            </w:r>
          </w:p>
        </w:tc>
        <w:tc>
          <w:tcPr>
            <w:tcW w:w="1286" w:type="dxa"/>
            <w:noWrap/>
            <w:hideMark/>
          </w:tcPr>
          <w:p w14:paraId="3460F4D1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-779.49</w:t>
            </w:r>
          </w:p>
        </w:tc>
      </w:tr>
      <w:tr w:rsidR="00BC6F87" w:rsidRPr="00BC6F87" w14:paraId="54E3AE66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463DA202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7480</w:t>
            </w:r>
          </w:p>
        </w:tc>
        <w:tc>
          <w:tcPr>
            <w:tcW w:w="1438" w:type="dxa"/>
            <w:noWrap/>
            <w:hideMark/>
          </w:tcPr>
          <w:p w14:paraId="457D013D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67A56B2E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PRECISIONIT</w:t>
            </w:r>
          </w:p>
        </w:tc>
        <w:tc>
          <w:tcPr>
            <w:tcW w:w="2773" w:type="dxa"/>
            <w:noWrap/>
            <w:hideMark/>
          </w:tcPr>
          <w:p w14:paraId="500DC4BD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51040 · Other Expense</w:t>
            </w:r>
          </w:p>
        </w:tc>
        <w:tc>
          <w:tcPr>
            <w:tcW w:w="1286" w:type="dxa"/>
            <w:noWrap/>
            <w:hideMark/>
          </w:tcPr>
          <w:p w14:paraId="3B415842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-45.00</w:t>
            </w:r>
          </w:p>
        </w:tc>
      </w:tr>
      <w:tr w:rsidR="00BC6F87" w:rsidRPr="00BC6F87" w14:paraId="62584A5D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3DA65167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7481</w:t>
            </w:r>
          </w:p>
        </w:tc>
        <w:tc>
          <w:tcPr>
            <w:tcW w:w="1438" w:type="dxa"/>
            <w:noWrap/>
            <w:hideMark/>
          </w:tcPr>
          <w:p w14:paraId="308DA7CC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456B0C9C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North Central R C &amp; D</w:t>
            </w:r>
          </w:p>
        </w:tc>
        <w:tc>
          <w:tcPr>
            <w:tcW w:w="2773" w:type="dxa"/>
            <w:noWrap/>
            <w:hideMark/>
          </w:tcPr>
          <w:p w14:paraId="36CF8BCC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53040 · Other Expense</w:t>
            </w:r>
          </w:p>
        </w:tc>
        <w:tc>
          <w:tcPr>
            <w:tcW w:w="1286" w:type="dxa"/>
            <w:noWrap/>
            <w:hideMark/>
          </w:tcPr>
          <w:p w14:paraId="5332E3C1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-50.00</w:t>
            </w:r>
          </w:p>
        </w:tc>
      </w:tr>
      <w:tr w:rsidR="00BC6F87" w:rsidRPr="00BC6F87" w14:paraId="223D97B9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7029B729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7482</w:t>
            </w:r>
          </w:p>
        </w:tc>
        <w:tc>
          <w:tcPr>
            <w:tcW w:w="1438" w:type="dxa"/>
            <w:noWrap/>
            <w:hideMark/>
          </w:tcPr>
          <w:p w14:paraId="0B6496E2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2CFD20AA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Ogden Hardware</w:t>
            </w:r>
          </w:p>
        </w:tc>
        <w:tc>
          <w:tcPr>
            <w:tcW w:w="2773" w:type="dxa"/>
            <w:noWrap/>
            <w:hideMark/>
          </w:tcPr>
          <w:p w14:paraId="05DAD4F4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51120 · Supplies</w:t>
            </w:r>
          </w:p>
        </w:tc>
        <w:tc>
          <w:tcPr>
            <w:tcW w:w="1286" w:type="dxa"/>
            <w:noWrap/>
            <w:hideMark/>
          </w:tcPr>
          <w:p w14:paraId="37285B26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-206.11</w:t>
            </w:r>
          </w:p>
        </w:tc>
      </w:tr>
      <w:tr w:rsidR="00BC6F87" w:rsidRPr="00BC6F87" w14:paraId="26C4B88D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2FF262A9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7483</w:t>
            </w:r>
          </w:p>
        </w:tc>
        <w:tc>
          <w:tcPr>
            <w:tcW w:w="1438" w:type="dxa"/>
            <w:noWrap/>
            <w:hideMark/>
          </w:tcPr>
          <w:p w14:paraId="00BFA7B1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5390F0EA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Mid America Research Chemical</w:t>
            </w:r>
          </w:p>
        </w:tc>
        <w:tc>
          <w:tcPr>
            <w:tcW w:w="2773" w:type="dxa"/>
            <w:noWrap/>
            <w:hideMark/>
          </w:tcPr>
          <w:p w14:paraId="7A772303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53020 · Supplies</w:t>
            </w:r>
          </w:p>
        </w:tc>
        <w:tc>
          <w:tcPr>
            <w:tcW w:w="1286" w:type="dxa"/>
            <w:noWrap/>
            <w:hideMark/>
          </w:tcPr>
          <w:p w14:paraId="478725DF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-3,168.61</w:t>
            </w:r>
          </w:p>
        </w:tc>
      </w:tr>
      <w:tr w:rsidR="00BC6F87" w:rsidRPr="00BC6F87" w14:paraId="49F6F03F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63E8B936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7484</w:t>
            </w:r>
          </w:p>
        </w:tc>
        <w:tc>
          <w:tcPr>
            <w:tcW w:w="1438" w:type="dxa"/>
            <w:noWrap/>
            <w:hideMark/>
          </w:tcPr>
          <w:p w14:paraId="72162B19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57806028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95 West Express</w:t>
            </w:r>
          </w:p>
        </w:tc>
        <w:tc>
          <w:tcPr>
            <w:tcW w:w="2773" w:type="dxa"/>
            <w:noWrap/>
            <w:hideMark/>
          </w:tcPr>
          <w:p w14:paraId="72F5C4F5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51000 · General Fund Expenses</w:t>
            </w:r>
          </w:p>
        </w:tc>
        <w:tc>
          <w:tcPr>
            <w:tcW w:w="1286" w:type="dxa"/>
            <w:noWrap/>
            <w:hideMark/>
          </w:tcPr>
          <w:p w14:paraId="5991D075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-271.44</w:t>
            </w:r>
          </w:p>
        </w:tc>
      </w:tr>
      <w:tr w:rsidR="00BC6F87" w:rsidRPr="00BC6F87" w14:paraId="1B4B2E84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216B6F44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7485</w:t>
            </w:r>
          </w:p>
        </w:tc>
        <w:tc>
          <w:tcPr>
            <w:tcW w:w="1438" w:type="dxa"/>
            <w:noWrap/>
            <w:hideMark/>
          </w:tcPr>
          <w:p w14:paraId="31983708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3783F1A4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Green's Service</w:t>
            </w:r>
          </w:p>
        </w:tc>
        <w:tc>
          <w:tcPr>
            <w:tcW w:w="2773" w:type="dxa"/>
            <w:noWrap/>
            <w:hideMark/>
          </w:tcPr>
          <w:p w14:paraId="5BDA0235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51025 · Printing &amp; Publishing</w:t>
            </w:r>
          </w:p>
        </w:tc>
        <w:tc>
          <w:tcPr>
            <w:tcW w:w="1286" w:type="dxa"/>
            <w:noWrap/>
            <w:hideMark/>
          </w:tcPr>
          <w:p w14:paraId="55939F18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-530.43</w:t>
            </w:r>
          </w:p>
        </w:tc>
      </w:tr>
      <w:tr w:rsidR="00BC6F87" w:rsidRPr="00BC6F87" w14:paraId="075BE4B2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2E444CC7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7486</w:t>
            </w:r>
          </w:p>
        </w:tc>
        <w:tc>
          <w:tcPr>
            <w:tcW w:w="1438" w:type="dxa"/>
            <w:noWrap/>
            <w:hideMark/>
          </w:tcPr>
          <w:p w14:paraId="0D424B6F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43548C55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McNally Law Office</w:t>
            </w:r>
          </w:p>
        </w:tc>
        <w:tc>
          <w:tcPr>
            <w:tcW w:w="2773" w:type="dxa"/>
            <w:noWrap/>
            <w:hideMark/>
          </w:tcPr>
          <w:p w14:paraId="1D987CC3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51025 · Printing &amp; Publishing</w:t>
            </w:r>
          </w:p>
        </w:tc>
        <w:tc>
          <w:tcPr>
            <w:tcW w:w="1286" w:type="dxa"/>
            <w:noWrap/>
            <w:hideMark/>
          </w:tcPr>
          <w:p w14:paraId="7DF6FD2F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-135.00</w:t>
            </w:r>
          </w:p>
        </w:tc>
      </w:tr>
      <w:tr w:rsidR="00BC6F87" w:rsidRPr="00BC6F87" w14:paraId="654D565D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6B613470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7487</w:t>
            </w:r>
          </w:p>
        </w:tc>
        <w:tc>
          <w:tcPr>
            <w:tcW w:w="1438" w:type="dxa"/>
            <w:noWrap/>
            <w:hideMark/>
          </w:tcPr>
          <w:p w14:paraId="0B259A3C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3C9AB8DA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VIAERO WIRELESS</w:t>
            </w:r>
          </w:p>
        </w:tc>
        <w:tc>
          <w:tcPr>
            <w:tcW w:w="2773" w:type="dxa"/>
            <w:noWrap/>
            <w:hideMark/>
          </w:tcPr>
          <w:p w14:paraId="16B260DC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51015 · Utilities</w:t>
            </w:r>
          </w:p>
        </w:tc>
        <w:tc>
          <w:tcPr>
            <w:tcW w:w="1286" w:type="dxa"/>
            <w:noWrap/>
            <w:hideMark/>
          </w:tcPr>
          <w:p w14:paraId="543A8D58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-416.32</w:t>
            </w:r>
          </w:p>
        </w:tc>
      </w:tr>
      <w:tr w:rsidR="00BC6F87" w:rsidRPr="00BC6F87" w14:paraId="7C59A6C5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62F70F1D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7488</w:t>
            </w:r>
          </w:p>
        </w:tc>
        <w:tc>
          <w:tcPr>
            <w:tcW w:w="1438" w:type="dxa"/>
            <w:noWrap/>
            <w:hideMark/>
          </w:tcPr>
          <w:p w14:paraId="3B0BC9DD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4E4C0691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TOP O ROCK DESIGNS</w:t>
            </w:r>
          </w:p>
        </w:tc>
        <w:tc>
          <w:tcPr>
            <w:tcW w:w="2773" w:type="dxa"/>
            <w:noWrap/>
            <w:hideMark/>
          </w:tcPr>
          <w:p w14:paraId="55A4B600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51125 · Printing &amp; Publishing</w:t>
            </w:r>
          </w:p>
        </w:tc>
        <w:tc>
          <w:tcPr>
            <w:tcW w:w="1286" w:type="dxa"/>
            <w:noWrap/>
            <w:hideMark/>
          </w:tcPr>
          <w:p w14:paraId="2AE70939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-434.53</w:t>
            </w:r>
          </w:p>
        </w:tc>
      </w:tr>
      <w:tr w:rsidR="00BC6F87" w:rsidRPr="00BC6F87" w14:paraId="0CB36893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165FD652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7489</w:t>
            </w:r>
          </w:p>
        </w:tc>
        <w:tc>
          <w:tcPr>
            <w:tcW w:w="1438" w:type="dxa"/>
            <w:noWrap/>
            <w:hideMark/>
          </w:tcPr>
          <w:p w14:paraId="75ADB9EA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24C233B4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Midwest Laboratories, Inc.</w:t>
            </w:r>
          </w:p>
        </w:tc>
        <w:tc>
          <w:tcPr>
            <w:tcW w:w="2773" w:type="dxa"/>
            <w:noWrap/>
            <w:hideMark/>
          </w:tcPr>
          <w:p w14:paraId="4946573B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52040 · Other Expense</w:t>
            </w:r>
          </w:p>
        </w:tc>
        <w:tc>
          <w:tcPr>
            <w:tcW w:w="1286" w:type="dxa"/>
            <w:noWrap/>
            <w:hideMark/>
          </w:tcPr>
          <w:p w14:paraId="2A8D6048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-1,577.48</w:t>
            </w:r>
          </w:p>
        </w:tc>
      </w:tr>
      <w:tr w:rsidR="00BC6F87" w:rsidRPr="00BC6F87" w14:paraId="146A639F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59BF8EA4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7490</w:t>
            </w:r>
          </w:p>
        </w:tc>
        <w:tc>
          <w:tcPr>
            <w:tcW w:w="1438" w:type="dxa"/>
            <w:noWrap/>
            <w:hideMark/>
          </w:tcPr>
          <w:p w14:paraId="24D00F1C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5CE05D5E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SIX STAR SANITATION</w:t>
            </w:r>
          </w:p>
        </w:tc>
        <w:tc>
          <w:tcPr>
            <w:tcW w:w="2773" w:type="dxa"/>
            <w:noWrap/>
            <w:hideMark/>
          </w:tcPr>
          <w:p w14:paraId="266AC1D5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51304 · Sanitation Collection Fee</w:t>
            </w:r>
          </w:p>
        </w:tc>
        <w:tc>
          <w:tcPr>
            <w:tcW w:w="1286" w:type="dxa"/>
            <w:noWrap/>
            <w:hideMark/>
          </w:tcPr>
          <w:p w14:paraId="689AC452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-3,724.00</w:t>
            </w:r>
          </w:p>
        </w:tc>
      </w:tr>
      <w:tr w:rsidR="00BC6F87" w:rsidRPr="00BC6F87" w14:paraId="51057FAE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507C7878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7491</w:t>
            </w:r>
          </w:p>
        </w:tc>
        <w:tc>
          <w:tcPr>
            <w:tcW w:w="1438" w:type="dxa"/>
            <w:noWrap/>
            <w:hideMark/>
          </w:tcPr>
          <w:p w14:paraId="522665CA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261BDA30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Chambers Shopper</w:t>
            </w:r>
          </w:p>
        </w:tc>
        <w:tc>
          <w:tcPr>
            <w:tcW w:w="2773" w:type="dxa"/>
            <w:noWrap/>
            <w:hideMark/>
          </w:tcPr>
          <w:p w14:paraId="158E3B2E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54025 · Printing &amp; Publishing</w:t>
            </w:r>
          </w:p>
        </w:tc>
        <w:tc>
          <w:tcPr>
            <w:tcW w:w="1286" w:type="dxa"/>
            <w:noWrap/>
            <w:hideMark/>
          </w:tcPr>
          <w:p w14:paraId="0C812217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-140.00</w:t>
            </w:r>
          </w:p>
        </w:tc>
      </w:tr>
      <w:tr w:rsidR="00BC6F87" w:rsidRPr="00BC6F87" w14:paraId="3CB913BD" w14:textId="77777777" w:rsidTr="00BC6F87">
        <w:trPr>
          <w:trHeight w:val="26"/>
        </w:trPr>
        <w:tc>
          <w:tcPr>
            <w:tcW w:w="734" w:type="dxa"/>
            <w:noWrap/>
            <w:hideMark/>
          </w:tcPr>
          <w:p w14:paraId="5B00204F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7492</w:t>
            </w:r>
          </w:p>
        </w:tc>
        <w:tc>
          <w:tcPr>
            <w:tcW w:w="1438" w:type="dxa"/>
            <w:noWrap/>
            <w:hideMark/>
          </w:tcPr>
          <w:p w14:paraId="2EE45855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091D825C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NE PUBLIC HEALTH ENVIRONMENTAL LAB</w:t>
            </w:r>
          </w:p>
        </w:tc>
        <w:tc>
          <w:tcPr>
            <w:tcW w:w="2773" w:type="dxa"/>
            <w:noWrap/>
            <w:hideMark/>
          </w:tcPr>
          <w:p w14:paraId="4C1EAFDB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54030 · Repairs &amp; Maintenance</w:t>
            </w:r>
          </w:p>
        </w:tc>
        <w:tc>
          <w:tcPr>
            <w:tcW w:w="1286" w:type="dxa"/>
            <w:noWrap/>
            <w:hideMark/>
          </w:tcPr>
          <w:p w14:paraId="504D3362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-388.00</w:t>
            </w:r>
          </w:p>
        </w:tc>
      </w:tr>
      <w:tr w:rsidR="00BC6F87" w:rsidRPr="00BC6F87" w14:paraId="35877A14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23370B09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7493</w:t>
            </w:r>
          </w:p>
        </w:tc>
        <w:tc>
          <w:tcPr>
            <w:tcW w:w="1438" w:type="dxa"/>
            <w:noWrap/>
            <w:hideMark/>
          </w:tcPr>
          <w:p w14:paraId="11AF15CA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04E39EBC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Holt County Road Dept.</w:t>
            </w:r>
          </w:p>
        </w:tc>
        <w:tc>
          <w:tcPr>
            <w:tcW w:w="2773" w:type="dxa"/>
            <w:noWrap/>
            <w:hideMark/>
          </w:tcPr>
          <w:p w14:paraId="2B4D3630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53000 · Street Fund Expenses</w:t>
            </w:r>
          </w:p>
        </w:tc>
        <w:tc>
          <w:tcPr>
            <w:tcW w:w="1286" w:type="dxa"/>
            <w:noWrap/>
            <w:hideMark/>
          </w:tcPr>
          <w:p w14:paraId="4C24A980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-846.00</w:t>
            </w:r>
          </w:p>
        </w:tc>
      </w:tr>
      <w:tr w:rsidR="00BC6F87" w:rsidRPr="00BC6F87" w14:paraId="4CDE0000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29631E4B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7494</w:t>
            </w:r>
          </w:p>
        </w:tc>
        <w:tc>
          <w:tcPr>
            <w:tcW w:w="1438" w:type="dxa"/>
            <w:noWrap/>
            <w:hideMark/>
          </w:tcPr>
          <w:p w14:paraId="5A8DF298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12A098C6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Emme Enterprises Inc</w:t>
            </w:r>
          </w:p>
        </w:tc>
        <w:tc>
          <w:tcPr>
            <w:tcW w:w="2773" w:type="dxa"/>
            <w:noWrap/>
            <w:hideMark/>
          </w:tcPr>
          <w:p w14:paraId="36119875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51040 · Other Expense</w:t>
            </w:r>
          </w:p>
        </w:tc>
        <w:tc>
          <w:tcPr>
            <w:tcW w:w="1286" w:type="dxa"/>
            <w:noWrap/>
            <w:hideMark/>
          </w:tcPr>
          <w:p w14:paraId="5C1280A4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-85.50</w:t>
            </w:r>
          </w:p>
        </w:tc>
      </w:tr>
      <w:tr w:rsidR="00BC6F87" w:rsidRPr="00BC6F87" w14:paraId="5A639E34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7BB2D378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7495</w:t>
            </w:r>
          </w:p>
        </w:tc>
        <w:tc>
          <w:tcPr>
            <w:tcW w:w="1438" w:type="dxa"/>
            <w:noWrap/>
            <w:hideMark/>
          </w:tcPr>
          <w:p w14:paraId="166789C6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1D1D290E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JEO Consulting Group, Inc.</w:t>
            </w:r>
          </w:p>
        </w:tc>
        <w:tc>
          <w:tcPr>
            <w:tcW w:w="2773" w:type="dxa"/>
            <w:noWrap/>
            <w:hideMark/>
          </w:tcPr>
          <w:p w14:paraId="02BCB370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54035 · Professional Services</w:t>
            </w:r>
          </w:p>
        </w:tc>
        <w:tc>
          <w:tcPr>
            <w:tcW w:w="1286" w:type="dxa"/>
            <w:noWrap/>
            <w:hideMark/>
          </w:tcPr>
          <w:p w14:paraId="1C3C8FC1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-225.00</w:t>
            </w:r>
          </w:p>
        </w:tc>
      </w:tr>
      <w:tr w:rsidR="00BC6F87" w:rsidRPr="00BC6F87" w14:paraId="17D970FE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3AB91F7C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7496</w:t>
            </w:r>
          </w:p>
        </w:tc>
        <w:tc>
          <w:tcPr>
            <w:tcW w:w="1438" w:type="dxa"/>
            <w:noWrap/>
            <w:hideMark/>
          </w:tcPr>
          <w:p w14:paraId="6AF9B5C8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08BF9C6A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K &amp; M Telephone Co.</w:t>
            </w:r>
          </w:p>
        </w:tc>
        <w:tc>
          <w:tcPr>
            <w:tcW w:w="2773" w:type="dxa"/>
            <w:noWrap/>
            <w:hideMark/>
          </w:tcPr>
          <w:p w14:paraId="39E05192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51015 · Utilities</w:t>
            </w:r>
          </w:p>
        </w:tc>
        <w:tc>
          <w:tcPr>
            <w:tcW w:w="1286" w:type="dxa"/>
            <w:noWrap/>
            <w:hideMark/>
          </w:tcPr>
          <w:p w14:paraId="6DA61751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-210.17</w:t>
            </w:r>
          </w:p>
        </w:tc>
      </w:tr>
      <w:tr w:rsidR="00BC6F87" w:rsidRPr="00BC6F87" w14:paraId="143DDCC4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0BD08FC7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7516</w:t>
            </w:r>
          </w:p>
        </w:tc>
        <w:tc>
          <w:tcPr>
            <w:tcW w:w="1438" w:type="dxa"/>
            <w:noWrap/>
            <w:hideMark/>
          </w:tcPr>
          <w:p w14:paraId="5B286E0D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07/19/2023</w:t>
            </w:r>
          </w:p>
        </w:tc>
        <w:tc>
          <w:tcPr>
            <w:tcW w:w="3742" w:type="dxa"/>
            <w:noWrap/>
            <w:hideMark/>
          </w:tcPr>
          <w:p w14:paraId="3912E1BC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BC6F87">
              <w:rPr>
                <w:b/>
                <w:bCs/>
                <w:sz w:val="16"/>
                <w:szCs w:val="16"/>
              </w:rPr>
              <w:t>Waste water</w:t>
            </w:r>
            <w:proofErr w:type="gramEnd"/>
            <w:r w:rsidRPr="00BC6F87">
              <w:rPr>
                <w:b/>
                <w:bCs/>
                <w:sz w:val="16"/>
                <w:szCs w:val="16"/>
              </w:rPr>
              <w:t xml:space="preserve"> account</w:t>
            </w:r>
          </w:p>
        </w:tc>
        <w:tc>
          <w:tcPr>
            <w:tcW w:w="2773" w:type="dxa"/>
            <w:noWrap/>
            <w:hideMark/>
          </w:tcPr>
          <w:p w14:paraId="246AAA30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54000-Waste Water Account</w:t>
            </w:r>
          </w:p>
        </w:tc>
        <w:tc>
          <w:tcPr>
            <w:tcW w:w="1286" w:type="dxa"/>
            <w:noWrap/>
            <w:hideMark/>
          </w:tcPr>
          <w:p w14:paraId="2B0FB274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6,000.00</w:t>
            </w:r>
          </w:p>
        </w:tc>
      </w:tr>
      <w:tr w:rsidR="00BC6F87" w:rsidRPr="00BC6F87" w14:paraId="3B6F84A6" w14:textId="77777777" w:rsidTr="00BC6F87">
        <w:trPr>
          <w:trHeight w:val="271"/>
        </w:trPr>
        <w:tc>
          <w:tcPr>
            <w:tcW w:w="734" w:type="dxa"/>
            <w:noWrap/>
            <w:hideMark/>
          </w:tcPr>
          <w:p w14:paraId="244B0FC4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 xml:space="preserve">7517 </w:t>
            </w:r>
          </w:p>
        </w:tc>
        <w:tc>
          <w:tcPr>
            <w:tcW w:w="1438" w:type="dxa"/>
            <w:noWrap/>
            <w:hideMark/>
          </w:tcPr>
          <w:p w14:paraId="6EA88D65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07/18/2023</w:t>
            </w:r>
          </w:p>
        </w:tc>
        <w:tc>
          <w:tcPr>
            <w:tcW w:w="3742" w:type="dxa"/>
            <w:noWrap/>
            <w:hideMark/>
          </w:tcPr>
          <w:p w14:paraId="53454890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 xml:space="preserve">Ken </w:t>
            </w:r>
            <w:proofErr w:type="spellStart"/>
            <w:r w:rsidRPr="00BC6F87">
              <w:rPr>
                <w:b/>
                <w:bCs/>
                <w:sz w:val="16"/>
                <w:szCs w:val="16"/>
              </w:rPr>
              <w:t>Kestenolltz</w:t>
            </w:r>
            <w:proofErr w:type="spellEnd"/>
          </w:p>
        </w:tc>
        <w:tc>
          <w:tcPr>
            <w:tcW w:w="2773" w:type="dxa"/>
            <w:noWrap/>
            <w:hideMark/>
          </w:tcPr>
          <w:p w14:paraId="23FD934E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51045 - Utility Deposit Refund</w:t>
            </w:r>
          </w:p>
        </w:tc>
        <w:tc>
          <w:tcPr>
            <w:tcW w:w="1286" w:type="dxa"/>
            <w:noWrap/>
            <w:hideMark/>
          </w:tcPr>
          <w:p w14:paraId="5208ECC1" w14:textId="77777777" w:rsidR="00BC6F87" w:rsidRPr="00BC6F87" w:rsidRDefault="00BC6F87" w:rsidP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-210.09</w:t>
            </w:r>
          </w:p>
        </w:tc>
      </w:tr>
      <w:tr w:rsidR="00BC6F87" w:rsidRPr="00BC6F87" w14:paraId="55FBFEA2" w14:textId="77777777" w:rsidTr="00BC6F87">
        <w:trPr>
          <w:trHeight w:val="40"/>
        </w:trPr>
        <w:tc>
          <w:tcPr>
            <w:tcW w:w="734" w:type="dxa"/>
            <w:noWrap/>
            <w:hideMark/>
          </w:tcPr>
          <w:p w14:paraId="4040BAA8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 </w:t>
            </w:r>
          </w:p>
        </w:tc>
        <w:tc>
          <w:tcPr>
            <w:tcW w:w="1438" w:type="dxa"/>
            <w:noWrap/>
            <w:hideMark/>
          </w:tcPr>
          <w:p w14:paraId="0E459D85" w14:textId="77777777" w:rsidR="00BC6F87" w:rsidRPr="00BC6F87" w:rsidRDefault="00BC6F87">
            <w:pPr>
              <w:rPr>
                <w:sz w:val="16"/>
                <w:szCs w:val="16"/>
              </w:rPr>
            </w:pPr>
            <w:r w:rsidRPr="00BC6F87">
              <w:rPr>
                <w:sz w:val="16"/>
                <w:szCs w:val="16"/>
              </w:rPr>
              <w:t> </w:t>
            </w:r>
          </w:p>
        </w:tc>
        <w:tc>
          <w:tcPr>
            <w:tcW w:w="3742" w:type="dxa"/>
            <w:noWrap/>
            <w:hideMark/>
          </w:tcPr>
          <w:p w14:paraId="1FB8ACAB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73" w:type="dxa"/>
            <w:noWrap/>
            <w:hideMark/>
          </w:tcPr>
          <w:p w14:paraId="0AC4DC30" w14:textId="77777777" w:rsidR="00BC6F87" w:rsidRPr="00BC6F87" w:rsidRDefault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3D3FDC87" w14:textId="77777777" w:rsidR="00BC6F87" w:rsidRPr="00BC6F87" w:rsidRDefault="00BC6F87" w:rsidP="00BC6F87">
            <w:pPr>
              <w:rPr>
                <w:b/>
                <w:bCs/>
                <w:sz w:val="16"/>
                <w:szCs w:val="16"/>
              </w:rPr>
            </w:pPr>
            <w:r w:rsidRPr="00BC6F87">
              <w:rPr>
                <w:b/>
                <w:bCs/>
                <w:sz w:val="16"/>
                <w:szCs w:val="16"/>
              </w:rPr>
              <w:t>-19,537.95</w:t>
            </w:r>
          </w:p>
        </w:tc>
      </w:tr>
    </w:tbl>
    <w:p w14:paraId="027B855E" w14:textId="3627F71E" w:rsidR="004C36F4" w:rsidRPr="004C36F4" w:rsidRDefault="00BC6F87">
      <w:pPr>
        <w:rPr>
          <w:sz w:val="20"/>
          <w:szCs w:val="20"/>
        </w:rPr>
      </w:pPr>
      <w:r w:rsidRPr="00BC6F87">
        <w:rPr>
          <w:sz w:val="16"/>
          <w:szCs w:val="16"/>
        </w:rPr>
        <w:fldChar w:fldCharType="end"/>
      </w:r>
      <w:r w:rsidR="004C36F4" w:rsidRPr="004C36F4">
        <w:rPr>
          <w:sz w:val="20"/>
          <w:szCs w:val="20"/>
        </w:rPr>
        <w:fldChar w:fldCharType="begin"/>
      </w:r>
      <w:r w:rsidR="004C36F4" w:rsidRPr="004C36F4">
        <w:rPr>
          <w:sz w:val="20"/>
          <w:szCs w:val="20"/>
        </w:rPr>
        <w:instrText xml:space="preserve"> LINK </w:instrText>
      </w:r>
      <w:r w:rsidR="00781AA1">
        <w:rPr>
          <w:sz w:val="20"/>
          <w:szCs w:val="20"/>
        </w:rPr>
        <w:instrText xml:space="preserve">Excel.Sheet.12 "https://villageofchambers-my.sharepoint.com/personal/jharkins_villageofchambers_onmicrosoft_com/Documents/Documents/2023 MEETING DOCUMENTS/2022-2023 MEETING DOCUMENTS/June 2023/JULY CLAIMS REPORT.xlsx" Sheet1!R1C2:R28C6 </w:instrText>
      </w:r>
      <w:r w:rsidR="004C36F4" w:rsidRPr="004C36F4">
        <w:rPr>
          <w:sz w:val="20"/>
          <w:szCs w:val="20"/>
        </w:rPr>
        <w:instrText xml:space="preserve">\a \f 4 \h </w:instrText>
      </w:r>
      <w:r w:rsidR="004C36F4">
        <w:rPr>
          <w:sz w:val="20"/>
          <w:szCs w:val="20"/>
        </w:rPr>
        <w:instrText xml:space="preserve"> \* MERGEFORMAT </w:instrText>
      </w:r>
      <w:r w:rsidR="004C36F4" w:rsidRPr="004C36F4">
        <w:rPr>
          <w:sz w:val="20"/>
          <w:szCs w:val="20"/>
        </w:rPr>
        <w:fldChar w:fldCharType="separate"/>
      </w:r>
      <w:bookmarkStart w:id="0" w:name="_1751363191"/>
      <w:bookmarkEnd w:id="0"/>
    </w:p>
    <w:p w14:paraId="7F5584A0" w14:textId="19942D31" w:rsidR="00D22935" w:rsidRDefault="004C36F4" w:rsidP="00D22935">
      <w:pPr>
        <w:rPr>
          <w:rFonts w:ascii="Times New Roman" w:hAnsi="Times New Roman" w:cs="Times New Roman"/>
        </w:rPr>
      </w:pPr>
      <w:r w:rsidRPr="004C36F4">
        <w:rPr>
          <w:rFonts w:ascii="Times New Roman" w:hAnsi="Times New Roman" w:cs="Times New Roman"/>
          <w:sz w:val="20"/>
          <w:szCs w:val="20"/>
        </w:rPr>
        <w:fldChar w:fldCharType="end"/>
      </w:r>
      <w:r w:rsidR="00C71287" w:rsidRPr="00760869">
        <w:rPr>
          <w:rFonts w:ascii="Times New Roman" w:hAnsi="Times New Roman" w:cs="Times New Roman"/>
        </w:rPr>
        <w:t xml:space="preserve">Discussion regarding </w:t>
      </w:r>
      <w:r w:rsidR="00F76087">
        <w:rPr>
          <w:rFonts w:ascii="Times New Roman" w:hAnsi="Times New Roman" w:cs="Times New Roman"/>
        </w:rPr>
        <w:t>properties within the Village</w:t>
      </w:r>
      <w:r w:rsidR="00EF5B59">
        <w:rPr>
          <w:rFonts w:ascii="Times New Roman" w:hAnsi="Times New Roman" w:cs="Times New Roman"/>
        </w:rPr>
        <w:t xml:space="preserve"> that are public </w:t>
      </w:r>
      <w:r w:rsidR="009F535C">
        <w:rPr>
          <w:rFonts w:ascii="Times New Roman" w:hAnsi="Times New Roman" w:cs="Times New Roman"/>
        </w:rPr>
        <w:t xml:space="preserve">nuisances.  The clerk was instructed to call the Village attorney's Office to report </w:t>
      </w:r>
      <w:r w:rsidR="00E0588C">
        <w:rPr>
          <w:rFonts w:ascii="Times New Roman" w:hAnsi="Times New Roman" w:cs="Times New Roman"/>
        </w:rPr>
        <w:t xml:space="preserve">these properties </w:t>
      </w:r>
      <w:r w:rsidR="00D22935">
        <w:rPr>
          <w:rFonts w:ascii="Times New Roman" w:hAnsi="Times New Roman" w:cs="Times New Roman"/>
        </w:rPr>
        <w:t>to serve property owners</w:t>
      </w:r>
      <w:r w:rsidR="00577898">
        <w:rPr>
          <w:rFonts w:ascii="Times New Roman" w:hAnsi="Times New Roman" w:cs="Times New Roman"/>
        </w:rPr>
        <w:t xml:space="preserve"> </w:t>
      </w:r>
      <w:r w:rsidR="001C7DC1">
        <w:rPr>
          <w:rFonts w:ascii="Times New Roman" w:hAnsi="Times New Roman" w:cs="Times New Roman"/>
        </w:rPr>
        <w:t>notice</w:t>
      </w:r>
      <w:r w:rsidR="00D22935">
        <w:rPr>
          <w:rFonts w:ascii="Times New Roman" w:hAnsi="Times New Roman" w:cs="Times New Roman"/>
        </w:rPr>
        <w:t xml:space="preserve"> of the violations of the Village ordinances.</w:t>
      </w:r>
    </w:p>
    <w:p w14:paraId="07A37891" w14:textId="06238963" w:rsidR="00A008D2" w:rsidRDefault="00A008D2" w:rsidP="00D22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regarding </w:t>
      </w:r>
      <w:r w:rsidR="008C5369">
        <w:rPr>
          <w:rFonts w:ascii="Times New Roman" w:hAnsi="Times New Roman" w:cs="Times New Roman"/>
        </w:rPr>
        <w:t xml:space="preserve">having the water lines mapped.  </w:t>
      </w:r>
    </w:p>
    <w:p w14:paraId="0416BE06" w14:textId="04463332" w:rsidR="009C6282" w:rsidRDefault="009C6282" w:rsidP="00D22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regarding </w:t>
      </w:r>
      <w:r w:rsidR="00962BC1">
        <w:rPr>
          <w:rFonts w:ascii="Times New Roman" w:hAnsi="Times New Roman" w:cs="Times New Roman"/>
        </w:rPr>
        <w:t xml:space="preserve">getting new tires for the white pickup.  The superintendent was advised to replace all the tires. </w:t>
      </w:r>
    </w:p>
    <w:p w14:paraId="1B8D9B0E" w14:textId="77777777" w:rsidR="0019650A" w:rsidRDefault="0019650A" w:rsidP="00D22935">
      <w:pPr>
        <w:rPr>
          <w:rFonts w:ascii="Times New Roman" w:hAnsi="Times New Roman" w:cs="Times New Roman"/>
        </w:rPr>
      </w:pPr>
    </w:p>
    <w:p w14:paraId="78CF0249" w14:textId="77777777" w:rsidR="0019650A" w:rsidRDefault="0019650A" w:rsidP="00D22935">
      <w:pPr>
        <w:rPr>
          <w:rFonts w:ascii="Times New Roman" w:hAnsi="Times New Roman" w:cs="Times New Roman"/>
        </w:rPr>
      </w:pPr>
    </w:p>
    <w:p w14:paraId="39BD2769" w14:textId="77777777" w:rsidR="004C36F4" w:rsidRPr="00760869" w:rsidRDefault="004C36F4" w:rsidP="00BC6F87">
      <w:pPr>
        <w:ind w:left="0" w:firstLine="0"/>
        <w:rPr>
          <w:rFonts w:ascii="Times New Roman" w:hAnsi="Times New Roman" w:cs="Times New Roman"/>
        </w:rPr>
      </w:pPr>
    </w:p>
    <w:p w14:paraId="431EC1F7" w14:textId="2B98D2CC" w:rsidR="004C36F4" w:rsidRPr="00760869" w:rsidRDefault="004C36F4">
      <w:pPr>
        <w:rPr>
          <w:rFonts w:ascii="Times New Roman" w:hAnsi="Times New Roman" w:cs="Times New Roman"/>
        </w:rPr>
      </w:pPr>
      <w:r w:rsidRPr="00760869">
        <w:rPr>
          <w:rFonts w:ascii="Times New Roman" w:hAnsi="Times New Roman" w:cs="Times New Roman"/>
        </w:rPr>
        <w:tab/>
      </w:r>
      <w:r w:rsidRPr="00760869">
        <w:rPr>
          <w:rFonts w:ascii="Times New Roman" w:hAnsi="Times New Roman" w:cs="Times New Roman"/>
        </w:rPr>
        <w:tab/>
      </w:r>
      <w:r w:rsidRPr="00760869">
        <w:rPr>
          <w:rFonts w:ascii="Times New Roman" w:hAnsi="Times New Roman" w:cs="Times New Roman"/>
        </w:rPr>
        <w:tab/>
      </w:r>
      <w:r w:rsidRPr="00760869">
        <w:rPr>
          <w:rFonts w:ascii="Times New Roman" w:hAnsi="Times New Roman" w:cs="Times New Roman"/>
        </w:rPr>
        <w:tab/>
      </w:r>
      <w:r w:rsidRPr="00760869">
        <w:rPr>
          <w:rFonts w:ascii="Times New Roman" w:hAnsi="Times New Roman" w:cs="Times New Roman"/>
        </w:rPr>
        <w:tab/>
      </w:r>
      <w:r w:rsidRPr="00760869">
        <w:rPr>
          <w:rFonts w:ascii="Times New Roman" w:hAnsi="Times New Roman" w:cs="Times New Roman"/>
        </w:rPr>
        <w:tab/>
      </w:r>
      <w:r w:rsidRPr="00760869">
        <w:rPr>
          <w:rFonts w:ascii="Times New Roman" w:hAnsi="Times New Roman" w:cs="Times New Roman"/>
        </w:rPr>
        <w:tab/>
      </w:r>
      <w:r w:rsidRPr="00760869">
        <w:rPr>
          <w:rFonts w:ascii="Times New Roman" w:hAnsi="Times New Roman" w:cs="Times New Roman"/>
        </w:rPr>
        <w:tab/>
      </w:r>
      <w:r w:rsidR="00B560CE">
        <w:rPr>
          <w:rFonts w:ascii="Times New Roman" w:hAnsi="Times New Roman" w:cs="Times New Roman"/>
        </w:rPr>
        <w:tab/>
      </w:r>
      <w:r w:rsidRPr="00760869">
        <w:rPr>
          <w:rFonts w:ascii="Times New Roman" w:hAnsi="Times New Roman" w:cs="Times New Roman"/>
        </w:rPr>
        <w:t xml:space="preserve">Respectfully </w:t>
      </w:r>
      <w:proofErr w:type="gramStart"/>
      <w:r w:rsidRPr="00760869">
        <w:rPr>
          <w:rFonts w:ascii="Times New Roman" w:hAnsi="Times New Roman" w:cs="Times New Roman"/>
        </w:rPr>
        <w:t>submitted</w:t>
      </w:r>
      <w:proofErr w:type="gramEnd"/>
    </w:p>
    <w:p w14:paraId="6E56C34E" w14:textId="37C2D370" w:rsidR="004C36F4" w:rsidRPr="00760869" w:rsidRDefault="004C36F4">
      <w:pPr>
        <w:rPr>
          <w:rFonts w:ascii="Times New Roman" w:hAnsi="Times New Roman" w:cs="Times New Roman"/>
        </w:rPr>
      </w:pPr>
      <w:r w:rsidRPr="00760869">
        <w:rPr>
          <w:rFonts w:ascii="Times New Roman" w:hAnsi="Times New Roman" w:cs="Times New Roman"/>
        </w:rPr>
        <w:tab/>
      </w:r>
      <w:r w:rsidRPr="00760869">
        <w:rPr>
          <w:rFonts w:ascii="Times New Roman" w:hAnsi="Times New Roman" w:cs="Times New Roman"/>
        </w:rPr>
        <w:tab/>
      </w:r>
      <w:r w:rsidRPr="00760869">
        <w:rPr>
          <w:rFonts w:ascii="Times New Roman" w:hAnsi="Times New Roman" w:cs="Times New Roman"/>
        </w:rPr>
        <w:tab/>
      </w:r>
      <w:r w:rsidRPr="00760869">
        <w:rPr>
          <w:rFonts w:ascii="Times New Roman" w:hAnsi="Times New Roman" w:cs="Times New Roman"/>
        </w:rPr>
        <w:tab/>
      </w:r>
      <w:r w:rsidRPr="00760869">
        <w:rPr>
          <w:rFonts w:ascii="Times New Roman" w:hAnsi="Times New Roman" w:cs="Times New Roman"/>
        </w:rPr>
        <w:tab/>
      </w:r>
      <w:r w:rsidRPr="00760869">
        <w:rPr>
          <w:rFonts w:ascii="Times New Roman" w:hAnsi="Times New Roman" w:cs="Times New Roman"/>
        </w:rPr>
        <w:tab/>
      </w:r>
      <w:r w:rsidRPr="00760869">
        <w:rPr>
          <w:rFonts w:ascii="Times New Roman" w:hAnsi="Times New Roman" w:cs="Times New Roman"/>
        </w:rPr>
        <w:tab/>
      </w:r>
      <w:r w:rsidRPr="00760869">
        <w:rPr>
          <w:rFonts w:ascii="Times New Roman" w:hAnsi="Times New Roman" w:cs="Times New Roman"/>
        </w:rPr>
        <w:tab/>
      </w:r>
      <w:r w:rsidR="00B560CE">
        <w:rPr>
          <w:rFonts w:ascii="Times New Roman" w:hAnsi="Times New Roman" w:cs="Times New Roman"/>
        </w:rPr>
        <w:tab/>
      </w:r>
      <w:r w:rsidRPr="00760869">
        <w:rPr>
          <w:rFonts w:ascii="Times New Roman" w:hAnsi="Times New Roman" w:cs="Times New Roman"/>
        </w:rPr>
        <w:t xml:space="preserve">Jo Harkins, </w:t>
      </w:r>
      <w:r w:rsidR="00BC6F87">
        <w:rPr>
          <w:rFonts w:ascii="Times New Roman" w:hAnsi="Times New Roman" w:cs="Times New Roman"/>
        </w:rPr>
        <w:t xml:space="preserve">Village </w:t>
      </w:r>
      <w:r w:rsidRPr="00760869">
        <w:rPr>
          <w:rFonts w:ascii="Times New Roman" w:hAnsi="Times New Roman" w:cs="Times New Roman"/>
        </w:rPr>
        <w:t>Clerk</w:t>
      </w:r>
    </w:p>
    <w:sectPr w:rsidR="004C36F4" w:rsidRPr="00760869" w:rsidSect="00BC6F8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22"/>
    <w:rsid w:val="00136889"/>
    <w:rsid w:val="0014650A"/>
    <w:rsid w:val="0019650A"/>
    <w:rsid w:val="001C7DC1"/>
    <w:rsid w:val="002A28EA"/>
    <w:rsid w:val="002F2C90"/>
    <w:rsid w:val="00305C58"/>
    <w:rsid w:val="003A7757"/>
    <w:rsid w:val="003E5A22"/>
    <w:rsid w:val="004538C3"/>
    <w:rsid w:val="004C36F4"/>
    <w:rsid w:val="00534799"/>
    <w:rsid w:val="00565ED1"/>
    <w:rsid w:val="00577898"/>
    <w:rsid w:val="006335B9"/>
    <w:rsid w:val="00760869"/>
    <w:rsid w:val="00781AA1"/>
    <w:rsid w:val="007E65BB"/>
    <w:rsid w:val="008C5369"/>
    <w:rsid w:val="00962BC1"/>
    <w:rsid w:val="009C6282"/>
    <w:rsid w:val="009F535C"/>
    <w:rsid w:val="00A008D2"/>
    <w:rsid w:val="00B560CE"/>
    <w:rsid w:val="00BC6F87"/>
    <w:rsid w:val="00C271CB"/>
    <w:rsid w:val="00C71287"/>
    <w:rsid w:val="00D22935"/>
    <w:rsid w:val="00D72332"/>
    <w:rsid w:val="00DB7F3E"/>
    <w:rsid w:val="00E0588C"/>
    <w:rsid w:val="00EF5B59"/>
    <w:rsid w:val="00F072C9"/>
    <w:rsid w:val="00F7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731F"/>
  <w15:chartTrackingRefBased/>
  <w15:docId w15:val="{A85D18FB-3C97-4191-A269-63BE78A0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4" w:hanging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Harkins</dc:creator>
  <cp:keywords/>
  <dc:description/>
  <cp:lastModifiedBy>Jo Harkins</cp:lastModifiedBy>
  <cp:revision>29</cp:revision>
  <dcterms:created xsi:type="dcterms:W3CDTF">2023-06-28T15:11:00Z</dcterms:created>
  <dcterms:modified xsi:type="dcterms:W3CDTF">2023-08-10T16:54:00Z</dcterms:modified>
</cp:coreProperties>
</file>